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33A" w:rsidRPr="0098233A" w:rsidRDefault="0098233A" w:rsidP="0098233A">
      <w:pPr>
        <w:rPr>
          <w:rFonts w:ascii="Times New Roman" w:hAnsi="Times New Roman" w:cs="Times New Roman"/>
          <w:b/>
          <w:sz w:val="28"/>
          <w:szCs w:val="28"/>
        </w:rPr>
      </w:pPr>
      <w:r>
        <w:t> </w:t>
      </w:r>
      <w:r w:rsidRPr="0098233A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9 </w:t>
      </w:r>
      <w:r w:rsidR="002947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6B7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94779" w:rsidRPr="00294779">
        <w:rPr>
          <w:rFonts w:ascii="Times New Roman" w:hAnsi="Times New Roman" w:cs="Times New Roman"/>
          <w:sz w:val="28"/>
          <w:szCs w:val="28"/>
        </w:rPr>
        <w:t>2 часа</w:t>
      </w:r>
    </w:p>
    <w:p w:rsid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b/>
          <w:sz w:val="28"/>
          <w:szCs w:val="28"/>
        </w:rPr>
        <w:t>Тема:</w:t>
      </w:r>
      <w:r w:rsidRPr="0098233A">
        <w:rPr>
          <w:rFonts w:ascii="Times New Roman" w:hAnsi="Times New Roman" w:cs="Times New Roman"/>
          <w:sz w:val="28"/>
          <w:szCs w:val="28"/>
        </w:rPr>
        <w:t xml:space="preserve"> Определение типа осанки и факторов среды, влияющих на ее формирование</w:t>
      </w:r>
    </w:p>
    <w:p w:rsidR="0098233A" w:rsidRP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Определение типа осанки, выявление плоскостопия. Определения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влияющих на формирование осанки.</w:t>
      </w:r>
    </w:p>
    <w:p w:rsidR="0098233A" w:rsidRP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b/>
          <w:bCs/>
          <w:sz w:val="28"/>
          <w:szCs w:val="28"/>
        </w:rPr>
        <w:t>Теоретические основы работы.</w:t>
      </w:r>
      <w:r w:rsidRPr="0098233A">
        <w:rPr>
          <w:rFonts w:ascii="Times New Roman" w:hAnsi="Times New Roman" w:cs="Times New Roman"/>
          <w:sz w:val="28"/>
          <w:szCs w:val="28"/>
        </w:rPr>
        <w:t xml:space="preserve"> Осанка – </w:t>
      </w:r>
      <w:proofErr w:type="spellStart"/>
      <w:r w:rsidRPr="0098233A">
        <w:rPr>
          <w:rFonts w:ascii="Times New Roman" w:hAnsi="Times New Roman" w:cs="Times New Roman"/>
          <w:sz w:val="28"/>
          <w:szCs w:val="28"/>
        </w:rPr>
        <w:t>непренужденная</w:t>
      </w:r>
      <w:proofErr w:type="spellEnd"/>
      <w:r w:rsidRPr="0098233A">
        <w:rPr>
          <w:rFonts w:ascii="Times New Roman" w:hAnsi="Times New Roman" w:cs="Times New Roman"/>
          <w:sz w:val="28"/>
          <w:szCs w:val="28"/>
        </w:rPr>
        <w:t xml:space="preserve"> поза стоящего человека. Она зависит от взаиморасположения отдельных частей тела, от общего центра тяжести тела, особенностей скелета, формы грудной клетки и состояния мышечной системы и суставно-связочного аппарата. Осанка обычно оценивается в положении стоя. Исследуемый, при этом держится совершенно непринужденно, без всякого напряжения.</w:t>
      </w:r>
    </w:p>
    <w:p w:rsidR="0098233A" w:rsidRP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t>При правильной осанке голова и туловище находятся на одной вертикали, плечи на одном уровне, слегка опущены и развернуты, лопатки прижаты, физиологические кривизны позвоночного столба нормально выражены, грудь слегка выпуклая, живот втянут, ноги разогнуты в коленных и тазобедренных суставах. Это можно проверить следующим образом: нужно встать спиной к стенке без плинтуса. При хорошей осанке без усилий и напряжения стены касаются – затылок, лопатки, ягодицы, икроножные мышцы и пятки.</w:t>
      </w:r>
    </w:p>
    <w:p w:rsidR="0098233A" w:rsidRP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t>. Факторами внешней среды, влияющими на формирование осанки, являются:</w:t>
      </w:r>
    </w:p>
    <w:p w:rsidR="0098233A" w:rsidRPr="0098233A" w:rsidRDefault="0098233A" w:rsidP="0098233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t>нерационально организованный режим. Большие статические нагрузки в сочетании с гиподинамией, сидячим образом жизни (учеба, компьютер, телевизор, занятия на музыкальных инструментах и т.д.);</w:t>
      </w:r>
    </w:p>
    <w:p w:rsidR="0098233A" w:rsidRPr="0098233A" w:rsidRDefault="0098233A" w:rsidP="0098233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t>несбалансированное питание, неудобная одежда, постель;</w:t>
      </w:r>
    </w:p>
    <w:p w:rsidR="0098233A" w:rsidRPr="0098233A" w:rsidRDefault="0098233A" w:rsidP="0098233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t>недостаточное и неравномерное развитие мышечной системы;</w:t>
      </w:r>
    </w:p>
    <w:p w:rsidR="0098233A" w:rsidRPr="0098233A" w:rsidRDefault="0098233A" w:rsidP="0098233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t>отсутствие профилактических мероприятий при занятиях определенными видами деятельности с несимметричными, односторонними движениями;</w:t>
      </w:r>
    </w:p>
    <w:p w:rsidR="0098233A" w:rsidRPr="0098233A" w:rsidRDefault="0098233A" w:rsidP="0098233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t>травмы опорно-двигательного аппарата и физические перегрузки на одну сторону тела (например, привычка носить тяжести в одной и той же руке) и т.д.</w:t>
      </w:r>
    </w:p>
    <w:p w:rsidR="0098233A" w:rsidRP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t>Неправильная осанка не только ухудшает фигуру человека, но может вызвать смешение сердца и крупных сосудов, в результате нарушается нормальная функция сердечно-сосудистой и дыхательной систем.</w:t>
      </w:r>
    </w:p>
    <w:p w:rsidR="0098233A" w:rsidRP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lastRenderedPageBreak/>
        <w:t xml:space="preserve"> Различают, в зависимости от выраженности изгибов, несколько типов осанки:</w:t>
      </w:r>
    </w:p>
    <w:p w:rsidR="0098233A" w:rsidRP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  <w:u w:val="single"/>
        </w:rPr>
        <w:t>нормальная</w:t>
      </w:r>
      <w:r w:rsidRPr="0098233A">
        <w:rPr>
          <w:rFonts w:ascii="Times New Roman" w:hAnsi="Times New Roman" w:cs="Times New Roman"/>
          <w:sz w:val="28"/>
          <w:szCs w:val="28"/>
        </w:rPr>
        <w:t> – умеренно выраженная изогнутость всех отделов позвоночника;</w:t>
      </w:r>
    </w:p>
    <w:p w:rsidR="0098233A" w:rsidRPr="0098233A" w:rsidRDefault="0098233A" w:rsidP="0098233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  <w:u w:val="single"/>
        </w:rPr>
        <w:t>выпрямленная</w:t>
      </w:r>
      <w:r w:rsidRPr="0098233A">
        <w:rPr>
          <w:rFonts w:ascii="Times New Roman" w:hAnsi="Times New Roman" w:cs="Times New Roman"/>
          <w:sz w:val="28"/>
          <w:szCs w:val="28"/>
        </w:rPr>
        <w:t> – слабо выраженная изогнутость позвоночного столба. Спина резко выпрямлена, грудь несколько выступает вперед;</w:t>
      </w:r>
    </w:p>
    <w:p w:rsidR="0098233A" w:rsidRPr="0098233A" w:rsidRDefault="0098233A" w:rsidP="0098233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  <w:u w:val="single"/>
        </w:rPr>
        <w:t>сутуловатая</w:t>
      </w:r>
      <w:r w:rsidRPr="0098233A">
        <w:rPr>
          <w:rFonts w:ascii="Times New Roman" w:hAnsi="Times New Roman" w:cs="Times New Roman"/>
          <w:sz w:val="28"/>
          <w:szCs w:val="28"/>
        </w:rPr>
        <w:t xml:space="preserve"> – резко выраженная изогнутость позвоночного столба в грудном отделе. Заметно увеличен шейный изгиб и уменьшен поясничный. Грудная клетка при этом уплощена, плечи сведены вперед, голова опущена. Этот дефект осанки является наиболее частым. При сутулости позвоночник меняет свою форму, и вместе с ним деформируется спиной мозг. Это очень вредно для здоровья, так как </w:t>
      </w:r>
      <w:proofErr w:type="gramStart"/>
      <w:r w:rsidRPr="0098233A">
        <w:rPr>
          <w:rFonts w:ascii="Times New Roman" w:hAnsi="Times New Roman" w:cs="Times New Roman"/>
          <w:sz w:val="28"/>
          <w:szCs w:val="28"/>
        </w:rPr>
        <w:t>в спином</w:t>
      </w:r>
      <w:proofErr w:type="gramEnd"/>
      <w:r w:rsidRPr="0098233A">
        <w:rPr>
          <w:rFonts w:ascii="Times New Roman" w:hAnsi="Times New Roman" w:cs="Times New Roman"/>
          <w:sz w:val="28"/>
          <w:szCs w:val="28"/>
        </w:rPr>
        <w:t xml:space="preserve"> мозге находятся все центры, </w:t>
      </w:r>
      <w:proofErr w:type="spellStart"/>
      <w:r w:rsidRPr="0098233A">
        <w:rPr>
          <w:rFonts w:ascii="Times New Roman" w:hAnsi="Times New Roman" w:cs="Times New Roman"/>
          <w:sz w:val="28"/>
          <w:szCs w:val="28"/>
        </w:rPr>
        <w:t>ведующие</w:t>
      </w:r>
      <w:proofErr w:type="spellEnd"/>
      <w:r w:rsidRPr="0098233A">
        <w:rPr>
          <w:rFonts w:ascii="Times New Roman" w:hAnsi="Times New Roman" w:cs="Times New Roman"/>
          <w:sz w:val="28"/>
          <w:szCs w:val="28"/>
        </w:rPr>
        <w:t xml:space="preserve"> работой внутренних органов;</w:t>
      </w:r>
    </w:p>
    <w:p w:rsidR="0098233A" w:rsidRPr="0098233A" w:rsidRDefault="0098233A" w:rsidP="0098233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8233A">
        <w:rPr>
          <w:rFonts w:ascii="Times New Roman" w:hAnsi="Times New Roman" w:cs="Times New Roman"/>
          <w:sz w:val="28"/>
          <w:szCs w:val="28"/>
          <w:u w:val="single"/>
        </w:rPr>
        <w:t>лордотическая</w:t>
      </w:r>
      <w:proofErr w:type="spellEnd"/>
      <w:r w:rsidRPr="0098233A">
        <w:rPr>
          <w:rFonts w:ascii="Times New Roman" w:hAnsi="Times New Roman" w:cs="Times New Roman"/>
          <w:sz w:val="28"/>
          <w:szCs w:val="28"/>
        </w:rPr>
        <w:t> – сильно выраженная изогнутость в поясничном отделе с уменьшением шейного изгиба. Живот выпячен или отвисает;</w:t>
      </w:r>
    </w:p>
    <w:p w:rsidR="0098233A" w:rsidRPr="0098233A" w:rsidRDefault="0098233A" w:rsidP="0098233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8233A">
        <w:rPr>
          <w:rFonts w:ascii="Times New Roman" w:hAnsi="Times New Roman" w:cs="Times New Roman"/>
          <w:sz w:val="28"/>
          <w:szCs w:val="28"/>
          <w:u w:val="single"/>
        </w:rPr>
        <w:t>кифотическая</w:t>
      </w:r>
      <w:proofErr w:type="spellEnd"/>
      <w:r w:rsidRPr="0098233A">
        <w:rPr>
          <w:rFonts w:ascii="Times New Roman" w:hAnsi="Times New Roman" w:cs="Times New Roman"/>
          <w:sz w:val="28"/>
          <w:szCs w:val="28"/>
        </w:rPr>
        <w:t> – компенсаторное усиление грудного кифоза вследствие чрезмерной изогнутости одновременно в шейном и поясничном отделах позвоночника. При этом, как правило, заметно сведение плес вперед, выпячивание головы; локтевые и коленные суставы обычно полусогнуты.</w:t>
      </w:r>
    </w:p>
    <w:p w:rsidR="0098233A" w:rsidRPr="0098233A" w:rsidRDefault="0098233A" w:rsidP="0098233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t>Боковые искривления позвоночного столба влево или вправо от вертикальной линии формируют сколиотическую осанку, характеризующуюся ассиметричным положением туловища, в частности, плеч и лопаток (Рис.1).</w:t>
      </w:r>
    </w:p>
    <w:p w:rsidR="0098233A" w:rsidRP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838575" cy="2381250"/>
            <wp:effectExtent l="0" t="0" r="9525" b="0"/>
            <wp:wrapSquare wrapText="bothSides"/>
            <wp:docPr id="1" name="Рисунок 1" descr="https://studfile.net/html/2706/568/html_VXoC46u722.2l8x/img-rfxmS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udfile.net/html/2706/568/html_VXoC46u722.2l8x/img-rfxmS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8233A">
        <w:rPr>
          <w:rFonts w:ascii="Times New Roman" w:hAnsi="Times New Roman" w:cs="Times New Roman"/>
          <w:sz w:val="28"/>
          <w:szCs w:val="28"/>
        </w:rPr>
        <w:t>Рис. 1. А) Критерии нормальной осанки. Б) Отдельные критерии нарушения осанки.</w:t>
      </w:r>
    </w:p>
    <w:p w:rsid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t xml:space="preserve">Боковое искривление позвоночного столба (сколиозы) бывают простыми, при которых наблюдается одна дуга искривления позвоночника, и сложные, к которым относятся двойные или даже тройные боковые его искривления. </w:t>
      </w:r>
      <w:proofErr w:type="spellStart"/>
      <w:r w:rsidRPr="0098233A">
        <w:rPr>
          <w:rFonts w:ascii="Times New Roman" w:hAnsi="Times New Roman" w:cs="Times New Roman"/>
          <w:sz w:val="28"/>
          <w:szCs w:val="28"/>
        </w:rPr>
        <w:t>Сколеозы</w:t>
      </w:r>
      <w:proofErr w:type="spellEnd"/>
      <w:r w:rsidRPr="0098233A">
        <w:rPr>
          <w:rFonts w:ascii="Times New Roman" w:hAnsi="Times New Roman" w:cs="Times New Roman"/>
          <w:sz w:val="28"/>
          <w:szCs w:val="28"/>
        </w:rPr>
        <w:t>, как правило, носят функциональный характер, независимо от степени выраженности. Являясь нарушением осанки, они влияют на кровообращение и дыхание.</w:t>
      </w:r>
    </w:p>
    <w:p w:rsidR="0098233A" w:rsidRPr="0098233A" w:rsidRDefault="0098233A" w:rsidP="0098233A">
      <w:pPr>
        <w:rPr>
          <w:rFonts w:ascii="Times New Roman" w:hAnsi="Times New Roman" w:cs="Times New Roman"/>
          <w:b/>
          <w:sz w:val="28"/>
          <w:szCs w:val="28"/>
        </w:rPr>
      </w:pPr>
      <w:r w:rsidRPr="0098233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Ход работы</w:t>
      </w:r>
    </w:p>
    <w:p w:rsidR="0098233A" w:rsidRP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  <w:r w:rsidRPr="0098233A">
        <w:rPr>
          <w:rFonts w:ascii="Times New Roman" w:hAnsi="Times New Roman" w:cs="Times New Roman"/>
          <w:sz w:val="28"/>
          <w:szCs w:val="28"/>
        </w:rPr>
        <w:t>. Тестирование друг друга на наличие сколиотической осанки или начальных симптомов сколиоза. Студенты, разбившись до пояса, исследуют визуально осанку друг у друга.</w:t>
      </w:r>
    </w:p>
    <w:p w:rsidR="0098233A" w:rsidRP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t xml:space="preserve">• Необходимо встать ровно, спиной к проверяющему. Плечи и нижние углы лопаток должны находиться на одном уровне. Линия позвоночника в норме совпадает с мысленно проведенной от центра затылка до </w:t>
      </w:r>
      <w:proofErr w:type="spellStart"/>
      <w:r w:rsidRPr="0098233A">
        <w:rPr>
          <w:rFonts w:ascii="Times New Roman" w:hAnsi="Times New Roman" w:cs="Times New Roman"/>
          <w:sz w:val="28"/>
          <w:szCs w:val="28"/>
        </w:rPr>
        <w:t>межягодичной</w:t>
      </w:r>
      <w:proofErr w:type="spellEnd"/>
      <w:r w:rsidRPr="0098233A">
        <w:rPr>
          <w:rFonts w:ascii="Times New Roman" w:hAnsi="Times New Roman" w:cs="Times New Roman"/>
          <w:sz w:val="28"/>
          <w:szCs w:val="28"/>
        </w:rPr>
        <w:t xml:space="preserve"> складки вертикальной прямой, то есть </w:t>
      </w:r>
      <w:proofErr w:type="spellStart"/>
      <w:r w:rsidRPr="0098233A">
        <w:rPr>
          <w:rFonts w:ascii="Times New Roman" w:hAnsi="Times New Roman" w:cs="Times New Roman"/>
          <w:sz w:val="28"/>
          <w:szCs w:val="28"/>
        </w:rPr>
        <w:t>межягодичная</w:t>
      </w:r>
      <w:proofErr w:type="spellEnd"/>
      <w:r w:rsidRPr="0098233A">
        <w:rPr>
          <w:rFonts w:ascii="Times New Roman" w:hAnsi="Times New Roman" w:cs="Times New Roman"/>
          <w:sz w:val="28"/>
          <w:szCs w:val="28"/>
        </w:rPr>
        <w:t xml:space="preserve"> складка не должна отклоняться от отвесной линии (Рис 1.). Если мышцы спины не дают рассмотреть позвоночник как следует, необходимо наклониться вперед. По выступившим вперед остистым отросткам позвонков легче заметить отклонение.</w:t>
      </w:r>
    </w:p>
    <w:p w:rsidR="0098233A" w:rsidRP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t>• Обратить внимание на ребра. Обе стороны спины должны быть симметричны, на одном уровне.</w:t>
      </w:r>
    </w:p>
    <w:p w:rsidR="0098233A" w:rsidRP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t xml:space="preserve">• Встать к проверяющему боком. В норме позвоночный столб имеет физиологические изгибы вперед – в шейном и поясничном, назад – в грудном и крестцовом отделах. Их чрезмерное усиление, так </w:t>
      </w:r>
      <w:proofErr w:type="gramStart"/>
      <w:r w:rsidRPr="0098233A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Pr="0098233A">
        <w:rPr>
          <w:rFonts w:ascii="Times New Roman" w:hAnsi="Times New Roman" w:cs="Times New Roman"/>
          <w:sz w:val="28"/>
          <w:szCs w:val="28"/>
        </w:rPr>
        <w:t xml:space="preserve"> как и выпрямление – признак нарушения осанки или сколиоза.</w:t>
      </w:r>
    </w:p>
    <w:p w:rsid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t xml:space="preserve">• О наличии сколиоза свидетельствует </w:t>
      </w:r>
      <w:proofErr w:type="spellStart"/>
      <w:r w:rsidRPr="0098233A">
        <w:rPr>
          <w:rFonts w:ascii="Times New Roman" w:hAnsi="Times New Roman" w:cs="Times New Roman"/>
          <w:sz w:val="28"/>
          <w:szCs w:val="28"/>
        </w:rPr>
        <w:t>ассиметрия</w:t>
      </w:r>
      <w:proofErr w:type="spellEnd"/>
      <w:r w:rsidRPr="0098233A">
        <w:rPr>
          <w:rFonts w:ascii="Times New Roman" w:hAnsi="Times New Roman" w:cs="Times New Roman"/>
          <w:sz w:val="28"/>
          <w:szCs w:val="28"/>
        </w:rPr>
        <w:t xml:space="preserve"> треугольников талии, пространств между свободно опущенными руками и боковыми поверхностями туловища.</w:t>
      </w:r>
    </w:p>
    <w:p w:rsidR="0098233A" w:rsidRPr="0098233A" w:rsidRDefault="002D6B72" w:rsidP="009823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</w:t>
      </w:r>
      <w:r w:rsidR="0098233A">
        <w:rPr>
          <w:rFonts w:ascii="Times New Roman" w:hAnsi="Times New Roman" w:cs="Times New Roman"/>
          <w:sz w:val="28"/>
          <w:szCs w:val="28"/>
        </w:rPr>
        <w:t>ть вывод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b/>
          <w:bCs/>
          <w:sz w:val="28"/>
          <w:szCs w:val="28"/>
        </w:rPr>
        <w:t>Задание 2.</w:t>
      </w:r>
      <w:r w:rsidR="002947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233A">
        <w:rPr>
          <w:rFonts w:ascii="Times New Roman" w:hAnsi="Times New Roman" w:cs="Times New Roman"/>
          <w:sz w:val="28"/>
          <w:szCs w:val="28"/>
        </w:rPr>
        <w:t>Измерить сантиметровой лентой расстояние между крайними костными точками, выступающими над правым и левым плечевыми суставами. Измерение спереди характеризует ширину плеч, а сзади – величину дуги спины. Отношение этих показателей в некоторой степени характеризует состояние осанки человека. Осанка считается нормальной, если отношение ширины плеч к величине дуги спины умноженное на 100 колеблется в пределах 100 – 110%. Если этот показатель менее 100% и свыше 110%, то это свидетельствует о нарушении осанки.</w:t>
      </w:r>
    </w:p>
    <w:p w:rsidR="002D6B72" w:rsidRPr="0098233A" w:rsidRDefault="002D6B72" w:rsidP="009823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Сделать вывод:</w:t>
      </w:r>
    </w:p>
    <w:p w:rsidR="0098233A" w:rsidRP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294779">
        <w:rPr>
          <w:rFonts w:ascii="Times New Roman" w:hAnsi="Times New Roman" w:cs="Times New Roman"/>
          <w:b/>
          <w:sz w:val="28"/>
          <w:szCs w:val="28"/>
        </w:rPr>
        <w:t>Плоскостопие.</w:t>
      </w:r>
      <w:r w:rsidRPr="0098233A">
        <w:rPr>
          <w:rFonts w:ascii="Times New Roman" w:hAnsi="Times New Roman" w:cs="Times New Roman"/>
          <w:sz w:val="28"/>
          <w:szCs w:val="28"/>
        </w:rPr>
        <w:t xml:space="preserve"> Форма стопы может быть нормальной, уплощенной и плоской. В стопе все кости соединяются между собой при помощи связок и мышц. Связки - эти своеобразные соединительно-тканые ленты – стягивают косточки между собой, придавая форму стопе. Здоровый человек идет легко, плавно перекатываясь с пятки на пальцы, благодаря мышцам, выстилающим подошву и свод. Ослабление какого-либо звена в этом слаженном механизме приводит к деформации. При плоскостопии продольный свод становится более </w:t>
      </w:r>
      <w:proofErr w:type="gramStart"/>
      <w:r w:rsidRPr="0098233A">
        <w:rPr>
          <w:rFonts w:ascii="Times New Roman" w:hAnsi="Times New Roman" w:cs="Times New Roman"/>
          <w:sz w:val="28"/>
          <w:szCs w:val="28"/>
        </w:rPr>
        <w:t>плоским</w:t>
      </w:r>
      <w:proofErr w:type="gramEnd"/>
      <w:r w:rsidRPr="0098233A">
        <w:rPr>
          <w:rFonts w:ascii="Times New Roman" w:hAnsi="Times New Roman" w:cs="Times New Roman"/>
          <w:sz w:val="28"/>
          <w:szCs w:val="28"/>
        </w:rPr>
        <w:t xml:space="preserve"> и стопа несколько удлиняется, что вынуждает больного покупать себе обувь на один или два размера больше, чем до болезни. А бывает и так, что у основания пальцев нога расширяется, появляются мозоли на подошве (</w:t>
      </w:r>
      <w:proofErr w:type="spellStart"/>
      <w:r w:rsidRPr="0098233A">
        <w:rPr>
          <w:rFonts w:ascii="Times New Roman" w:hAnsi="Times New Roman" w:cs="Times New Roman"/>
          <w:sz w:val="28"/>
          <w:szCs w:val="28"/>
        </w:rPr>
        <w:t>натоптыши</w:t>
      </w:r>
      <w:proofErr w:type="spellEnd"/>
      <w:r w:rsidRPr="0098233A">
        <w:rPr>
          <w:rFonts w:ascii="Times New Roman" w:hAnsi="Times New Roman" w:cs="Times New Roman"/>
          <w:sz w:val="28"/>
          <w:szCs w:val="28"/>
        </w:rPr>
        <w:t>), а на большом пальце – шишки, поэтому обувь тоже кажется узкой. Как правило, нарушения возникают одновременно в продольном и в поперечном сводах, поэтому такое плоскостопие называют поперечно-продольным: при этом стопа удлиняется, а пальцы расходятся веером.</w:t>
      </w:r>
    </w:p>
    <w:p w:rsidR="0098233A" w:rsidRP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294779">
        <w:rPr>
          <w:rFonts w:ascii="Times New Roman" w:hAnsi="Times New Roman" w:cs="Times New Roman"/>
          <w:b/>
          <w:sz w:val="28"/>
          <w:szCs w:val="28"/>
        </w:rPr>
        <w:t>Три ступени плоскостопия</w:t>
      </w:r>
      <w:r w:rsidRPr="0098233A">
        <w:rPr>
          <w:rFonts w:ascii="Times New Roman" w:hAnsi="Times New Roman" w:cs="Times New Roman"/>
          <w:sz w:val="28"/>
          <w:szCs w:val="28"/>
        </w:rPr>
        <w:t xml:space="preserve">. </w:t>
      </w:r>
      <w:r w:rsidRPr="00294779">
        <w:rPr>
          <w:rFonts w:ascii="Times New Roman" w:hAnsi="Times New Roman" w:cs="Times New Roman"/>
          <w:sz w:val="28"/>
          <w:szCs w:val="28"/>
          <w:u w:val="single"/>
        </w:rPr>
        <w:t>Первые признаки плоскостопия</w:t>
      </w:r>
      <w:r w:rsidRPr="0098233A">
        <w:rPr>
          <w:rFonts w:ascii="Times New Roman" w:hAnsi="Times New Roman" w:cs="Times New Roman"/>
          <w:sz w:val="28"/>
          <w:szCs w:val="28"/>
        </w:rPr>
        <w:t xml:space="preserve">: к вечеру ноги очень устают даже после обычной нагрузки. При надавливании на середину подошвы возникает боль. Иногда ноги отекают, но отек проходит к утру. Это первая ступень болезни. </w:t>
      </w:r>
      <w:r w:rsidRPr="00294779">
        <w:rPr>
          <w:rFonts w:ascii="Times New Roman" w:hAnsi="Times New Roman" w:cs="Times New Roman"/>
          <w:sz w:val="28"/>
          <w:szCs w:val="28"/>
          <w:u w:val="single"/>
        </w:rPr>
        <w:t>На второй стадии плоскостопие</w:t>
      </w:r>
      <w:r w:rsidRPr="0098233A">
        <w:rPr>
          <w:rFonts w:ascii="Times New Roman" w:hAnsi="Times New Roman" w:cs="Times New Roman"/>
          <w:sz w:val="28"/>
          <w:szCs w:val="28"/>
        </w:rPr>
        <w:t xml:space="preserve"> напоминает о себе круглые сутки. Сильные боли в стопах и в голенях заставляют избегать длительных прогулок. Иногда приходится даже менять работу. Походка становится тяжелой, утиной; остальная часть тела едва поспевает за грудью. Появляются проблемы с обувью. Уродующие шишки у основания больших пальцев представляют собой не только косметический дефект. Они постоянно натираются с великим трудом подобранной обувью. Стопа отклонена наружу настолько, что вернуть ее в физиологическое положение не представляется возможным. </w:t>
      </w:r>
      <w:r w:rsidRPr="00294779">
        <w:rPr>
          <w:rFonts w:ascii="Times New Roman" w:hAnsi="Times New Roman" w:cs="Times New Roman"/>
          <w:sz w:val="28"/>
          <w:szCs w:val="28"/>
          <w:u w:val="single"/>
        </w:rPr>
        <w:t>Третья ступень</w:t>
      </w:r>
      <w:r w:rsidRPr="0098233A">
        <w:rPr>
          <w:rFonts w:ascii="Times New Roman" w:hAnsi="Times New Roman" w:cs="Times New Roman"/>
          <w:sz w:val="28"/>
          <w:szCs w:val="28"/>
        </w:rPr>
        <w:t xml:space="preserve"> ─ это запущенное заболевание. Хождение крайне затрудняется, стопы сильно деформированы и напоминают обычные очертания только своим расположением - ниже голеностопных суставов. Больные в этой стадии нетрудоспособны. Выручить их сможет только хирург.</w:t>
      </w:r>
    </w:p>
    <w:p w:rsidR="0098233A" w:rsidRP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t>Плоскостопие не является противопоказанием к физическим нагрузкам, но существуют некоторые ограничения, связанные с использованием отягощений и многократных упражнений прыжкового характера, вызывающих боль в своде стопы.</w:t>
      </w:r>
    </w:p>
    <w:p w:rsidR="00294779" w:rsidRPr="00294779" w:rsidRDefault="0098233A" w:rsidP="002D6B72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b/>
          <w:bCs/>
          <w:sz w:val="28"/>
          <w:szCs w:val="28"/>
        </w:rPr>
        <w:t>Задание 3.</w:t>
      </w:r>
      <w:r w:rsidRPr="0098233A">
        <w:rPr>
          <w:rFonts w:ascii="Times New Roman" w:hAnsi="Times New Roman" w:cs="Times New Roman"/>
          <w:sz w:val="28"/>
          <w:szCs w:val="28"/>
        </w:rPr>
        <w:t> Определите форму своей стопы. Проведите ее диагностику с использованием теста на плоскостопие. Для этого необходимо намочить ногу или смазать стопу маслом, а потом наступить на лист бумаги, чтобы получить отпечаток стопы. Эту пробу необходимо выполнять стоя: именно в вертикальном положении стопы испытывают достаточную нагрузку. На отпечатке внешний контур должен быть непрерывным, а внутренний ─ иметь изгиб: в идеале только узкая полоска соединяет носок и пятку на отпечатке. Если эта полоса больше половины ширины отпечатка, значит, имеется плоскостопие.</w:t>
      </w:r>
      <w:r w:rsidR="00294779" w:rsidRPr="00294779">
        <w:t xml:space="preserve"> </w:t>
      </w:r>
      <w:r w:rsidR="00294779" w:rsidRPr="00294779"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04402D75" wp14:editId="2D1CA012">
            <wp:simplePos x="0" y="0"/>
            <wp:positionH relativeFrom="column">
              <wp:posOffset>-232410</wp:posOffset>
            </wp:positionH>
            <wp:positionV relativeFrom="paragraph">
              <wp:posOffset>265430</wp:posOffset>
            </wp:positionV>
            <wp:extent cx="1962150" cy="2295525"/>
            <wp:effectExtent l="19050" t="0" r="0" b="0"/>
            <wp:wrapNone/>
            <wp:docPr id="5" name="Рисунок 1" descr="C:\Users\Аллочка\Pictures\Мои сканированные изображения\сканирование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лочка\Pictures\Мои сканированные изображения\сканирование0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4779" w:rsidRPr="00294779">
        <w:rPr>
          <w:rFonts w:ascii="Times New Roman" w:hAnsi="Times New Roman" w:cs="Times New Roman"/>
          <w:sz w:val="28"/>
          <w:szCs w:val="28"/>
        </w:rPr>
        <w:t xml:space="preserve">Соединить касательной след от плюсны со следом пятки (линия АК). </w:t>
      </w:r>
    </w:p>
    <w:p w:rsidR="00294779" w:rsidRPr="00294779" w:rsidRDefault="00294779" w:rsidP="00294779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94779">
        <w:rPr>
          <w:rFonts w:ascii="Times New Roman" w:hAnsi="Times New Roman" w:cs="Times New Roman"/>
          <w:sz w:val="28"/>
          <w:szCs w:val="28"/>
        </w:rPr>
        <w:t>Найдите середину АК, равноудаленную точку от мест касания.</w:t>
      </w:r>
    </w:p>
    <w:p w:rsidR="00294779" w:rsidRPr="00294779" w:rsidRDefault="00294779" w:rsidP="00294779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94779">
        <w:rPr>
          <w:rFonts w:ascii="Times New Roman" w:hAnsi="Times New Roman" w:cs="Times New Roman"/>
          <w:sz w:val="28"/>
          <w:szCs w:val="28"/>
        </w:rPr>
        <w:t xml:space="preserve">Проведите два отрезка, перпендикулярные </w:t>
      </w:r>
      <w:proofErr w:type="spellStart"/>
      <w:r w:rsidRPr="00294779">
        <w:rPr>
          <w:rFonts w:ascii="Times New Roman" w:hAnsi="Times New Roman" w:cs="Times New Roman"/>
          <w:sz w:val="28"/>
          <w:szCs w:val="28"/>
        </w:rPr>
        <w:t>кАК</w:t>
      </w:r>
      <w:proofErr w:type="spellEnd"/>
      <w:r w:rsidRPr="00294779">
        <w:rPr>
          <w:rFonts w:ascii="Times New Roman" w:hAnsi="Times New Roman" w:cs="Times New Roman"/>
          <w:sz w:val="28"/>
          <w:szCs w:val="28"/>
        </w:rPr>
        <w:t xml:space="preserve">, </w:t>
      </w:r>
      <w:r w:rsidRPr="00294779">
        <w:rPr>
          <w:rFonts w:ascii="Times New Roman" w:hAnsi="Times New Roman" w:cs="Times New Roman"/>
          <w:sz w:val="28"/>
          <w:szCs w:val="28"/>
        </w:rPr>
        <w:br/>
        <w:t xml:space="preserve">восстановив их в точке касания А и в средней точке М. </w:t>
      </w:r>
    </w:p>
    <w:p w:rsidR="00294779" w:rsidRPr="00294779" w:rsidRDefault="00294779" w:rsidP="00294779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94779">
        <w:rPr>
          <w:rFonts w:ascii="Times New Roman" w:hAnsi="Times New Roman" w:cs="Times New Roman"/>
          <w:sz w:val="28"/>
          <w:szCs w:val="28"/>
        </w:rPr>
        <w:t xml:space="preserve">Измерьте отрезки АВ и СД. Точка С лежит в том месте, где линия МД пересекает след ступни в средней части. У некоторых отрезок СД может сравняться О. </w:t>
      </w:r>
    </w:p>
    <w:p w:rsidR="00294779" w:rsidRPr="00294779" w:rsidRDefault="00294779" w:rsidP="00294779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94779">
        <w:rPr>
          <w:rFonts w:ascii="Times New Roman" w:hAnsi="Times New Roman" w:cs="Times New Roman"/>
          <w:sz w:val="28"/>
          <w:szCs w:val="28"/>
        </w:rPr>
        <w:t xml:space="preserve">Определите процентное соотношение СД:АВ и </w:t>
      </w:r>
      <w:r w:rsidRPr="00294779">
        <w:rPr>
          <w:rFonts w:ascii="Times New Roman" w:hAnsi="Times New Roman" w:cs="Times New Roman"/>
          <w:sz w:val="28"/>
          <w:szCs w:val="28"/>
        </w:rPr>
        <w:br/>
        <w:t xml:space="preserve">сопоставьте свои результаты со следующими </w:t>
      </w:r>
      <w:r w:rsidRPr="00294779">
        <w:rPr>
          <w:rFonts w:ascii="Times New Roman" w:hAnsi="Times New Roman" w:cs="Times New Roman"/>
          <w:sz w:val="28"/>
          <w:szCs w:val="28"/>
        </w:rPr>
        <w:br/>
        <w:t>нормативами. Отношение (СД/ АВ)'1 00% не должно превышать 33%. Более высокие результаты говорят о плоскостопии.</w:t>
      </w:r>
    </w:p>
    <w:p w:rsidR="0098233A" w:rsidRP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</w:p>
    <w:p w:rsidR="0098233A" w:rsidRP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b/>
          <w:bCs/>
          <w:sz w:val="28"/>
          <w:szCs w:val="28"/>
        </w:rPr>
        <w:t>Задание 4. </w:t>
      </w:r>
      <w:r w:rsidRPr="0098233A">
        <w:rPr>
          <w:rFonts w:ascii="Times New Roman" w:hAnsi="Times New Roman" w:cs="Times New Roman"/>
          <w:sz w:val="28"/>
          <w:szCs w:val="28"/>
        </w:rPr>
        <w:t>Основные принципы выработки правильной осанки и некоторые полезные советы для коррекции осанки и плоскостопия.</w:t>
      </w:r>
    </w:p>
    <w:p w:rsidR="0098233A" w:rsidRP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t>В среднем человек сидит 2/3 дня. В этом положении мышцам приходится выполнять большую удерживающую работу. Сидение с сутулой спиной еще больше увеличивает нагрузку.</w:t>
      </w:r>
    </w:p>
    <w:p w:rsidR="0098233A" w:rsidRP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t>• Спина должна быть максимально выпрямлена, колени расставлены шире, чем тазобедренные суставы, бедра чуть наклонены вперед, стопы стоят под коленями или немного впереди.</w:t>
      </w:r>
    </w:p>
    <w:p w:rsidR="0098233A" w:rsidRP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t>• Оптимальная высота стула 42-53 см от пола, спинка стула должна соответствовать форме тела и на высоте середины грудного отдела иметь выступающую область.</w:t>
      </w:r>
    </w:p>
    <w:p w:rsidR="0098233A" w:rsidRP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t>• Ограничьте время пребывания к вынужденной позе. Через каждый час сидячей работы, необходимо встать и походить.</w:t>
      </w:r>
    </w:p>
    <w:p w:rsidR="0098233A" w:rsidRP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t xml:space="preserve">• Если приходится нести груз - распределите его равномерно в обе руки, лучше использовать рюкзак или сумку на </w:t>
      </w:r>
      <w:proofErr w:type="gramStart"/>
      <w:r w:rsidRPr="0098233A">
        <w:rPr>
          <w:rFonts w:ascii="Times New Roman" w:hAnsi="Times New Roman" w:cs="Times New Roman"/>
          <w:sz w:val="28"/>
          <w:szCs w:val="28"/>
        </w:rPr>
        <w:t>ремне..</w:t>
      </w:r>
      <w:proofErr w:type="gramEnd"/>
    </w:p>
    <w:p w:rsidR="0098233A" w:rsidRPr="0098233A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t>• Одежда должна быть удобной - узкие туфли и джинсы, высокие каблуки изменяют естественную походку, что обязательно отразится на осанке.</w:t>
      </w:r>
    </w:p>
    <w:p w:rsidR="00A22ECC" w:rsidRDefault="0098233A" w:rsidP="0098233A">
      <w:pPr>
        <w:rPr>
          <w:rFonts w:ascii="Times New Roman" w:hAnsi="Times New Roman" w:cs="Times New Roman"/>
          <w:sz w:val="28"/>
          <w:szCs w:val="28"/>
        </w:rPr>
      </w:pPr>
      <w:r w:rsidRPr="0098233A">
        <w:rPr>
          <w:rFonts w:ascii="Times New Roman" w:hAnsi="Times New Roman" w:cs="Times New Roman"/>
          <w:sz w:val="28"/>
          <w:szCs w:val="28"/>
        </w:rPr>
        <w:t xml:space="preserve">• Спать рекомендуется на полужесткой постели. </w:t>
      </w:r>
    </w:p>
    <w:p w:rsidR="00294779" w:rsidRPr="0098233A" w:rsidRDefault="00294779" w:rsidP="009823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Сделать вывод</w:t>
      </w:r>
      <w:r w:rsidR="002D6B72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B140E7" w:rsidRPr="0098233A" w:rsidRDefault="000150A9">
      <w:pPr>
        <w:rPr>
          <w:rFonts w:ascii="Times New Roman" w:hAnsi="Times New Roman" w:cs="Times New Roman"/>
          <w:sz w:val="28"/>
          <w:szCs w:val="28"/>
        </w:rPr>
      </w:pPr>
    </w:p>
    <w:sectPr w:rsidR="00B140E7" w:rsidRPr="0098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46D77"/>
    <w:multiLevelType w:val="multilevel"/>
    <w:tmpl w:val="6D92E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511092"/>
    <w:multiLevelType w:val="singleLevel"/>
    <w:tmpl w:val="CB7A99E2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10000"/>
      </w:rPr>
    </w:lvl>
  </w:abstractNum>
  <w:abstractNum w:abstractNumId="2" w15:restartNumberingAfterBreak="0">
    <w:nsid w:val="4ACB09E1"/>
    <w:multiLevelType w:val="multilevel"/>
    <w:tmpl w:val="6FFC9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01000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363"/>
    <w:rsid w:val="000150A9"/>
    <w:rsid w:val="00294779"/>
    <w:rsid w:val="002D6B72"/>
    <w:rsid w:val="004F2363"/>
    <w:rsid w:val="00606CD2"/>
    <w:rsid w:val="0098233A"/>
    <w:rsid w:val="00A22ECC"/>
    <w:rsid w:val="00F8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3C13B6"/>
  <w15:chartTrackingRefBased/>
  <w15:docId w15:val="{773B40D3-6CD2-4998-B67A-FB78A94F3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6B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1479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2024-09-24T08:20:00Z</cp:lastPrinted>
  <dcterms:created xsi:type="dcterms:W3CDTF">2024-09-30T15:07:00Z</dcterms:created>
  <dcterms:modified xsi:type="dcterms:W3CDTF">2024-09-30T15:07:00Z</dcterms:modified>
</cp:coreProperties>
</file>